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0B" w:rsidRDefault="00C5380B" w:rsidP="00B733D4">
      <w:pPr>
        <w:spacing w:after="0" w:line="360" w:lineRule="auto"/>
        <w:jc w:val="both"/>
        <w:rPr>
          <w:rFonts w:ascii="Times New Roman" w:hAnsi="Times New Roman" w:cs="Times New Roman"/>
          <w:sz w:val="24"/>
          <w:szCs w:val="24"/>
        </w:rPr>
      </w:pPr>
      <w:r w:rsidRPr="00352BE4">
        <w:rPr>
          <w:rFonts w:ascii="Times New Roman" w:hAnsi="Times New Roman" w:cs="Times New Roman"/>
          <w:sz w:val="24"/>
          <w:szCs w:val="24"/>
        </w:rPr>
        <w:t>GM foods are foods that contain components of GM crops—plants that have been genetically</w:t>
      </w:r>
      <w:r>
        <w:rPr>
          <w:rFonts w:ascii="Times New Roman" w:hAnsi="Times New Roman" w:cs="Times New Roman"/>
          <w:sz w:val="24"/>
          <w:szCs w:val="24"/>
        </w:rPr>
        <w:t xml:space="preserve"> </w:t>
      </w:r>
      <w:r w:rsidRPr="00352BE4">
        <w:rPr>
          <w:rFonts w:ascii="Times New Roman" w:hAnsi="Times New Roman" w:cs="Times New Roman"/>
          <w:sz w:val="24"/>
          <w:szCs w:val="24"/>
        </w:rPr>
        <w:t>modified by the insertion of foreign genetic material. The foreign genetic material may have</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come not only from another plant but possibly from a species of another kingdom (e.g., </w:t>
      </w:r>
      <w:r>
        <w:rPr>
          <w:rFonts w:ascii="Times New Roman" w:hAnsi="Times New Roman" w:cs="Times New Roman"/>
          <w:sz w:val="24"/>
          <w:szCs w:val="24"/>
        </w:rPr>
        <w:t xml:space="preserve"> </w:t>
      </w:r>
      <w:r w:rsidRPr="00352BE4">
        <w:rPr>
          <w:rFonts w:ascii="Times New Roman" w:hAnsi="Times New Roman" w:cs="Times New Roman"/>
          <w:sz w:val="24"/>
          <w:szCs w:val="24"/>
        </w:rPr>
        <w:t>animal, fungal, bacterial). The foreign genetic material is usually a gene that codes for a</w:t>
      </w:r>
      <w:r>
        <w:rPr>
          <w:rFonts w:ascii="Times New Roman" w:hAnsi="Times New Roman" w:cs="Times New Roman"/>
          <w:sz w:val="24"/>
          <w:szCs w:val="24"/>
        </w:rPr>
        <w:t xml:space="preserve"> </w:t>
      </w:r>
      <w:r w:rsidRPr="00352BE4">
        <w:rPr>
          <w:rFonts w:ascii="Times New Roman" w:hAnsi="Times New Roman" w:cs="Times New Roman"/>
          <w:sz w:val="24"/>
          <w:szCs w:val="24"/>
        </w:rPr>
        <w:t>protein that gives the plant an advantage over similar crop plants. Examples of conferred</w:t>
      </w:r>
      <w:r>
        <w:rPr>
          <w:rFonts w:ascii="Times New Roman" w:hAnsi="Times New Roman" w:cs="Times New Roman"/>
          <w:sz w:val="24"/>
          <w:szCs w:val="24"/>
        </w:rPr>
        <w:t xml:space="preserve"> </w:t>
      </w:r>
      <w:r w:rsidRPr="00352BE4">
        <w:rPr>
          <w:rFonts w:ascii="Times New Roman" w:hAnsi="Times New Roman" w:cs="Times New Roman"/>
          <w:sz w:val="24"/>
          <w:szCs w:val="24"/>
        </w:rPr>
        <w:t>traits include pest resistance, herbicide tolerance, delayed fruit ripening, improved fruit</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yield, increased nutrient content, etc. </w:t>
      </w:r>
      <w:r w:rsidRPr="00B733D4">
        <w:rPr>
          <w:rFonts w:ascii="Times New Roman" w:hAnsi="Times New Roman" w:cs="Times New Roman"/>
          <w:sz w:val="24"/>
          <w:szCs w:val="24"/>
        </w:rPr>
        <w:t>Currently, genetically modified (GM) foods do not have to be labeled as such in the US andfoods with less then 5% genetically modified content can be labeled "GMO-free". In Europe</w:t>
      </w:r>
      <w:r>
        <w:rPr>
          <w:rFonts w:ascii="Times New Roman" w:hAnsi="Times New Roman" w:cs="Times New Roman"/>
          <w:sz w:val="24"/>
          <w:szCs w:val="24"/>
        </w:rPr>
        <w:t xml:space="preserve"> </w:t>
      </w:r>
      <w:r w:rsidRPr="00B733D4">
        <w:rPr>
          <w:rFonts w:ascii="Times New Roman" w:hAnsi="Times New Roman" w:cs="Times New Roman"/>
          <w:sz w:val="24"/>
          <w:szCs w:val="24"/>
        </w:rPr>
        <w:t xml:space="preserve">and </w:t>
      </w:r>
      <w:smartTag w:uri="urn:schemas-microsoft-com:office:smarttags" w:element="place">
        <w:r w:rsidRPr="00B733D4">
          <w:rPr>
            <w:rFonts w:ascii="Times New Roman" w:hAnsi="Times New Roman" w:cs="Times New Roman"/>
            <w:sz w:val="24"/>
            <w:szCs w:val="24"/>
          </w:rPr>
          <w:t>Asia</w:t>
        </w:r>
      </w:smartTag>
      <w:r w:rsidRPr="00B733D4">
        <w:rPr>
          <w:rFonts w:ascii="Times New Roman" w:hAnsi="Times New Roman" w:cs="Times New Roman"/>
          <w:sz w:val="24"/>
          <w:szCs w:val="24"/>
        </w:rPr>
        <w:t>, genetically modified foods do require labeling if they contain &gt;1% GM content.</w:t>
      </w:r>
    </w:p>
    <w:p w:rsidR="00C5380B" w:rsidRPr="00352BE4" w:rsidRDefault="00C5380B" w:rsidP="00B733D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r w:rsidRPr="00EB3674">
        <w:rPr>
          <w:rFonts w:ascii="Times New Roman" w:hAnsi="Times New Roman" w:cs="Times New Roman"/>
          <w:b/>
          <w:bCs/>
          <w:sz w:val="24"/>
          <w:szCs w:val="24"/>
        </w:rPr>
        <w:t>The first step</w:t>
      </w:r>
      <w:r w:rsidRPr="00352BE4">
        <w:rPr>
          <w:rFonts w:ascii="Times New Roman" w:hAnsi="Times New Roman" w:cs="Times New Roman"/>
          <w:sz w:val="24"/>
          <w:szCs w:val="24"/>
        </w:rPr>
        <w:t xml:space="preserve"> in the genetic modification process is to identify a protein that has the potential</w:t>
      </w:r>
      <w:r>
        <w:rPr>
          <w:rFonts w:ascii="Times New Roman" w:hAnsi="Times New Roman" w:cs="Times New Roman"/>
          <w:sz w:val="24"/>
          <w:szCs w:val="24"/>
        </w:rPr>
        <w:t xml:space="preserve"> </w:t>
      </w:r>
      <w:r w:rsidRPr="00352BE4">
        <w:rPr>
          <w:rFonts w:ascii="Times New Roman" w:hAnsi="Times New Roman" w:cs="Times New Roman"/>
          <w:sz w:val="24"/>
          <w:szCs w:val="24"/>
        </w:rPr>
        <w:t>to improve a crop. One popular class of GM crops has a gene from the soil bacterium Bacillus</w:t>
      </w:r>
      <w:r>
        <w:rPr>
          <w:rFonts w:ascii="Times New Roman" w:hAnsi="Times New Roman" w:cs="Times New Roman"/>
          <w:sz w:val="24"/>
          <w:szCs w:val="24"/>
        </w:rPr>
        <w:t xml:space="preserve"> </w:t>
      </w:r>
      <w:r w:rsidRPr="00352BE4">
        <w:rPr>
          <w:rFonts w:ascii="Times New Roman" w:hAnsi="Times New Roman" w:cs="Times New Roman"/>
          <w:sz w:val="24"/>
          <w:szCs w:val="24"/>
        </w:rPr>
        <w:t>thuringiensis (Bt) inserted into their genomes. Bt crops produce a protein called delta-endotoxin</w:t>
      </w:r>
      <w:r>
        <w:rPr>
          <w:rFonts w:ascii="Times New Roman" w:hAnsi="Times New Roman" w:cs="Times New Roman"/>
          <w:sz w:val="24"/>
          <w:szCs w:val="24"/>
        </w:rPr>
        <w:t xml:space="preserve"> </w:t>
      </w:r>
      <w:r w:rsidRPr="00352BE4">
        <w:rPr>
          <w:rFonts w:ascii="Times New Roman" w:hAnsi="Times New Roman" w:cs="Times New Roman"/>
          <w:sz w:val="24"/>
          <w:szCs w:val="24"/>
        </w:rPr>
        <w:t>that is lethal to European corn borers, a common pest on corn plants. Farmers who plant Bt</w:t>
      </w:r>
      <w:r>
        <w:rPr>
          <w:rFonts w:ascii="Times New Roman" w:hAnsi="Times New Roman" w:cs="Times New Roman"/>
          <w:sz w:val="24"/>
          <w:szCs w:val="24"/>
        </w:rPr>
        <w:t xml:space="preserve"> </w:t>
      </w:r>
      <w:r w:rsidRPr="00352BE4">
        <w:rPr>
          <w:rFonts w:ascii="Times New Roman" w:hAnsi="Times New Roman" w:cs="Times New Roman"/>
          <w:sz w:val="24"/>
          <w:szCs w:val="24"/>
        </w:rPr>
        <w:t>crops do not have to apply pesticide because the plants produce the toxic protein inside their</w:t>
      </w:r>
      <w:r>
        <w:rPr>
          <w:rFonts w:ascii="Times New Roman" w:hAnsi="Times New Roman" w:cs="Times New Roman"/>
          <w:sz w:val="24"/>
          <w:szCs w:val="24"/>
        </w:rPr>
        <w:t xml:space="preserve"> </w:t>
      </w:r>
      <w:r w:rsidRPr="00352BE4">
        <w:rPr>
          <w:rFonts w:ascii="Times New Roman" w:hAnsi="Times New Roman" w:cs="Times New Roman"/>
          <w:sz w:val="24"/>
          <w:szCs w:val="24"/>
        </w:rPr>
        <w:t>cells.</w:t>
      </w:r>
      <w:r>
        <w:rPr>
          <w:rFonts w:ascii="Times New Roman" w:hAnsi="Times New Roman" w:cs="Times New Roman"/>
          <w:sz w:val="24"/>
          <w:szCs w:val="24"/>
        </w:rPr>
        <w:t xml:space="preserve"> </w:t>
      </w:r>
      <w:r w:rsidRPr="00EB3674">
        <w:rPr>
          <w:rFonts w:ascii="Times New Roman" w:hAnsi="Times New Roman" w:cs="Times New Roman"/>
          <w:b/>
          <w:bCs/>
          <w:sz w:val="24"/>
          <w:szCs w:val="24"/>
        </w:rPr>
        <w:t>The second step</w:t>
      </w:r>
      <w:r w:rsidRPr="00352BE4">
        <w:rPr>
          <w:rFonts w:ascii="Times New Roman" w:hAnsi="Times New Roman" w:cs="Times New Roman"/>
          <w:sz w:val="24"/>
          <w:szCs w:val="24"/>
        </w:rPr>
        <w:t xml:space="preserve"> is to isolate (clone) the gene that codes for the protein. </w:t>
      </w:r>
      <w:r>
        <w:rPr>
          <w:rFonts w:ascii="Times New Roman" w:hAnsi="Times New Roman" w:cs="Times New Roman"/>
          <w:b/>
          <w:bCs/>
          <w:sz w:val="24"/>
          <w:szCs w:val="24"/>
        </w:rPr>
        <w:t>T</w:t>
      </w:r>
      <w:r w:rsidRPr="00EB3674">
        <w:rPr>
          <w:rFonts w:ascii="Times New Roman" w:hAnsi="Times New Roman" w:cs="Times New Roman"/>
          <w:b/>
          <w:bCs/>
          <w:sz w:val="24"/>
          <w:szCs w:val="24"/>
        </w:rPr>
        <w:t>he third step</w:t>
      </w:r>
      <w:r w:rsidRPr="00352BE4">
        <w:rPr>
          <w:rFonts w:ascii="Times New Roman" w:hAnsi="Times New Roman" w:cs="Times New Roman"/>
          <w:sz w:val="24"/>
          <w:szCs w:val="24"/>
        </w:rPr>
        <w:t xml:space="preserve"> is to engineer the</w:t>
      </w:r>
      <w:r>
        <w:rPr>
          <w:rFonts w:ascii="Times New Roman" w:hAnsi="Times New Roman" w:cs="Times New Roman"/>
          <w:sz w:val="24"/>
          <w:szCs w:val="24"/>
        </w:rPr>
        <w:t xml:space="preserve"> </w:t>
      </w:r>
      <w:r w:rsidRPr="00352BE4">
        <w:rPr>
          <w:rFonts w:ascii="Times New Roman" w:hAnsi="Times New Roman" w:cs="Times New Roman"/>
          <w:sz w:val="24"/>
          <w:szCs w:val="24"/>
        </w:rPr>
        <w:t>gene so that the crop plant's cells will read it correctly and manufacture the protein of interest.</w:t>
      </w:r>
      <w:r>
        <w:rPr>
          <w:rFonts w:ascii="Times New Roman" w:hAnsi="Times New Roman" w:cs="Times New Roman"/>
          <w:sz w:val="24"/>
          <w:szCs w:val="24"/>
        </w:rPr>
        <w:t xml:space="preserve"> </w:t>
      </w:r>
      <w:r w:rsidRPr="00352BE4">
        <w:rPr>
          <w:rFonts w:ascii="Times New Roman" w:hAnsi="Times New Roman" w:cs="Times New Roman"/>
          <w:sz w:val="24"/>
          <w:szCs w:val="24"/>
        </w:rPr>
        <w:t>This is done by streamlining the gene to remove unnecessary introns, and adding or changing</w:t>
      </w:r>
      <w:r>
        <w:rPr>
          <w:rFonts w:ascii="Times New Roman" w:hAnsi="Times New Roman" w:cs="Times New Roman"/>
          <w:sz w:val="24"/>
          <w:szCs w:val="24"/>
        </w:rPr>
        <w:t xml:space="preserve"> </w:t>
      </w:r>
      <w:r w:rsidRPr="00352BE4">
        <w:rPr>
          <w:rFonts w:ascii="Times New Roman" w:hAnsi="Times New Roman" w:cs="Times New Roman"/>
          <w:sz w:val="24"/>
          <w:szCs w:val="24"/>
        </w:rPr>
        <w:t>sequences that will enable the gene to be expressed within the crop's cells, including a promoter</w:t>
      </w:r>
      <w:r>
        <w:rPr>
          <w:rFonts w:ascii="Times New Roman" w:hAnsi="Times New Roman" w:cs="Times New Roman"/>
          <w:sz w:val="24"/>
          <w:szCs w:val="24"/>
        </w:rPr>
        <w:t xml:space="preserve"> </w:t>
      </w:r>
      <w:r w:rsidRPr="00352BE4">
        <w:rPr>
          <w:rFonts w:ascii="Times New Roman" w:hAnsi="Times New Roman" w:cs="Times New Roman"/>
          <w:sz w:val="24"/>
          <w:szCs w:val="24"/>
        </w:rPr>
        <w:t>and a terminator (see Figure 1). The promoter serves as a docking site for RNA polymerase</w:t>
      </w:r>
      <w:r>
        <w:rPr>
          <w:rFonts w:ascii="Times New Roman" w:hAnsi="Times New Roman" w:cs="Times New Roman"/>
          <w:sz w:val="24"/>
          <w:szCs w:val="24"/>
        </w:rPr>
        <w:t xml:space="preserve"> </w:t>
      </w:r>
      <w:r w:rsidRPr="00352BE4">
        <w:rPr>
          <w:rFonts w:ascii="Times New Roman" w:hAnsi="Times New Roman" w:cs="Times New Roman"/>
          <w:sz w:val="24"/>
          <w:szCs w:val="24"/>
        </w:rPr>
        <w:t>and a signal for where it should start transcribing a gene. The terminator is the signal to stop</w:t>
      </w:r>
      <w:r>
        <w:rPr>
          <w:rFonts w:ascii="Times New Roman" w:hAnsi="Times New Roman" w:cs="Times New Roman"/>
          <w:sz w:val="24"/>
          <w:szCs w:val="24"/>
        </w:rPr>
        <w:t xml:space="preserve"> </w:t>
      </w:r>
      <w:r w:rsidRPr="00352BE4">
        <w:rPr>
          <w:rFonts w:ascii="Times New Roman" w:hAnsi="Times New Roman" w:cs="Times New Roman"/>
          <w:sz w:val="24"/>
          <w:szCs w:val="24"/>
        </w:rPr>
        <w:t>transcription. The native promoters and terminators of unmodified genes interact with other</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components of a host cell to turn genes on or off depending on cell type and situation, but </w:t>
      </w:r>
      <w:r>
        <w:rPr>
          <w:rFonts w:ascii="Times New Roman" w:hAnsi="Times New Roman" w:cs="Times New Roman"/>
          <w:sz w:val="24"/>
          <w:szCs w:val="24"/>
        </w:rPr>
        <w:t xml:space="preserve"> </w:t>
      </w:r>
      <w:r w:rsidRPr="00352BE4">
        <w:rPr>
          <w:rFonts w:ascii="Times New Roman" w:hAnsi="Times New Roman" w:cs="Times New Roman"/>
          <w:sz w:val="24"/>
          <w:szCs w:val="24"/>
        </w:rPr>
        <w:t>scientists can engineer the constructs for GMOs so that the foreign gene is continually transcribed</w:t>
      </w:r>
      <w:r>
        <w:rPr>
          <w:rFonts w:ascii="Times New Roman" w:hAnsi="Times New Roman" w:cs="Times New Roman"/>
          <w:sz w:val="24"/>
          <w:szCs w:val="24"/>
        </w:rPr>
        <w:t xml:space="preserve"> </w:t>
      </w:r>
      <w:r w:rsidRPr="00352BE4">
        <w:rPr>
          <w:rFonts w:ascii="Times New Roman" w:hAnsi="Times New Roman" w:cs="Times New Roman"/>
          <w:sz w:val="24"/>
          <w:szCs w:val="24"/>
        </w:rPr>
        <w:t>and the foreign protein is produced throughout the entire plant. The most common promoter</w:t>
      </w:r>
      <w:r>
        <w:rPr>
          <w:rFonts w:ascii="Times New Roman" w:hAnsi="Times New Roman" w:cs="Times New Roman"/>
          <w:sz w:val="24"/>
          <w:szCs w:val="24"/>
        </w:rPr>
        <w:t xml:space="preserve"> </w:t>
      </w:r>
      <w:r w:rsidRPr="00352BE4">
        <w:rPr>
          <w:rFonts w:ascii="Times New Roman" w:hAnsi="Times New Roman" w:cs="Times New Roman"/>
          <w:sz w:val="24"/>
          <w:szCs w:val="24"/>
        </w:rPr>
        <w:t>used in GM crops is the 35S promoter from the cauliflower mosaic virus (CaMV 35S). This promoter is chosen because it is already designed by nature to activate transcription in all plant</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cell types. The most common terminator used in GM crops is the nopaline synthase (NOS) terminator from Agrobacterium tumefaciens. </w:t>
      </w:r>
      <w:r w:rsidRPr="00B733D4">
        <w:rPr>
          <w:rFonts w:ascii="Times New Roman" w:hAnsi="Times New Roman" w:cs="Times New Roman"/>
          <w:b/>
          <w:bCs/>
          <w:sz w:val="24"/>
          <w:szCs w:val="24"/>
        </w:rPr>
        <w:t>In the fourth step</w:t>
      </w:r>
      <w:r>
        <w:rPr>
          <w:rFonts w:ascii="Times New Roman" w:hAnsi="Times New Roman" w:cs="Times New Roman"/>
          <w:sz w:val="24"/>
          <w:szCs w:val="24"/>
        </w:rPr>
        <w:t xml:space="preserve"> the engineered gene</w:t>
      </w:r>
      <w:r w:rsidRPr="00352BE4">
        <w:rPr>
          <w:rFonts w:ascii="Times New Roman" w:hAnsi="Times New Roman" w:cs="Times New Roman"/>
          <w:sz w:val="24"/>
          <w:szCs w:val="24"/>
        </w:rPr>
        <w:t xml:space="preserve"> with the appropriate promoter and terminator, </w:t>
      </w:r>
      <w:r>
        <w:rPr>
          <w:rFonts w:ascii="Times New Roman" w:hAnsi="Times New Roman" w:cs="Times New Roman"/>
          <w:sz w:val="24"/>
          <w:szCs w:val="24"/>
        </w:rPr>
        <w:t xml:space="preserve">is </w:t>
      </w:r>
      <w:r w:rsidRPr="00352BE4">
        <w:rPr>
          <w:rFonts w:ascii="Times New Roman" w:hAnsi="Times New Roman" w:cs="Times New Roman"/>
          <w:sz w:val="24"/>
          <w:szCs w:val="24"/>
        </w:rPr>
        <w:t>introduc</w:t>
      </w:r>
      <w:r>
        <w:rPr>
          <w:rFonts w:ascii="Times New Roman" w:hAnsi="Times New Roman" w:cs="Times New Roman"/>
          <w:sz w:val="24"/>
          <w:szCs w:val="24"/>
        </w:rPr>
        <w:t xml:space="preserve">ed into the plant. The engineered gene is </w:t>
      </w:r>
      <w:r w:rsidRPr="00352BE4">
        <w:rPr>
          <w:rFonts w:ascii="Times New Roman" w:hAnsi="Times New Roman" w:cs="Times New Roman"/>
          <w:sz w:val="24"/>
          <w:szCs w:val="24"/>
        </w:rPr>
        <w:t>transferred into</w:t>
      </w:r>
      <w:r>
        <w:rPr>
          <w:rFonts w:ascii="Times New Roman" w:hAnsi="Times New Roman" w:cs="Times New Roman"/>
          <w:sz w:val="24"/>
          <w:szCs w:val="24"/>
        </w:rPr>
        <w:t xml:space="preserve"> </w:t>
      </w:r>
      <w:r w:rsidRPr="00352BE4">
        <w:rPr>
          <w:rFonts w:ascii="Times New Roman" w:hAnsi="Times New Roman" w:cs="Times New Roman"/>
          <w:sz w:val="24"/>
          <w:szCs w:val="24"/>
        </w:rPr>
        <w:t>the cells of the callus by a variety of methods, each of which must get the DNA past the</w:t>
      </w:r>
      <w:r>
        <w:rPr>
          <w:rFonts w:ascii="Times New Roman" w:hAnsi="Times New Roman" w:cs="Times New Roman"/>
          <w:sz w:val="24"/>
          <w:szCs w:val="24"/>
        </w:rPr>
        <w:t xml:space="preserve"> </w:t>
      </w:r>
      <w:r w:rsidRPr="00352BE4">
        <w:rPr>
          <w:rFonts w:ascii="Times New Roman" w:hAnsi="Times New Roman" w:cs="Times New Roman"/>
          <w:sz w:val="24"/>
          <w:szCs w:val="24"/>
        </w:rPr>
        <w:t>plant's cell wall, plasma membrane, and nuclear membranes. One method is to use a GM</w:t>
      </w:r>
      <w:r>
        <w:rPr>
          <w:rFonts w:ascii="Times New Roman" w:hAnsi="Times New Roman" w:cs="Times New Roman"/>
          <w:sz w:val="24"/>
          <w:szCs w:val="24"/>
        </w:rPr>
        <w:t xml:space="preserve"> </w:t>
      </w:r>
      <w:r w:rsidRPr="00352BE4">
        <w:rPr>
          <w:rFonts w:ascii="Times New Roman" w:hAnsi="Times New Roman" w:cs="Times New Roman"/>
          <w:sz w:val="24"/>
          <w:szCs w:val="24"/>
        </w:rPr>
        <w:t>version of the soil bacterium Agrobacterium tumefaciens. This bacterium causes crown gall</w:t>
      </w:r>
      <w:r>
        <w:rPr>
          <w:rFonts w:ascii="Times New Roman" w:hAnsi="Times New Roman" w:cs="Times New Roman"/>
          <w:sz w:val="24"/>
          <w:szCs w:val="24"/>
        </w:rPr>
        <w:t xml:space="preserve"> </w:t>
      </w:r>
      <w:r w:rsidRPr="00352BE4">
        <w:rPr>
          <w:rFonts w:ascii="Times New Roman" w:hAnsi="Times New Roman" w:cs="Times New Roman"/>
          <w:sz w:val="24"/>
          <w:szCs w:val="24"/>
        </w:rPr>
        <w:t>disease by inserting some of its DNA to a host plant's genome; this unusual natural property</w:t>
      </w:r>
      <w:r>
        <w:rPr>
          <w:rFonts w:ascii="Times New Roman" w:hAnsi="Times New Roman" w:cs="Times New Roman"/>
          <w:sz w:val="24"/>
          <w:szCs w:val="24"/>
        </w:rPr>
        <w:t xml:space="preserve"> </w:t>
      </w:r>
      <w:r w:rsidRPr="00352BE4">
        <w:rPr>
          <w:rFonts w:ascii="Times New Roman" w:hAnsi="Times New Roman" w:cs="Times New Roman"/>
          <w:sz w:val="24"/>
          <w:szCs w:val="24"/>
        </w:rPr>
        <w:t>is exploited to transfer the engineered gene into the plant genome. A second method is</w:t>
      </w:r>
      <w:r>
        <w:rPr>
          <w:rFonts w:ascii="Times New Roman" w:hAnsi="Times New Roman" w:cs="Times New Roman"/>
          <w:sz w:val="24"/>
          <w:szCs w:val="24"/>
        </w:rPr>
        <w:t xml:space="preserve"> </w:t>
      </w:r>
      <w:r w:rsidRPr="00352BE4">
        <w:rPr>
          <w:rFonts w:ascii="Times New Roman" w:hAnsi="Times New Roman" w:cs="Times New Roman"/>
          <w:sz w:val="24"/>
          <w:szCs w:val="24"/>
        </w:rPr>
        <w:t>electroporation, in which an electric current creates pores in cell membranes and allows the</w:t>
      </w:r>
      <w:r>
        <w:rPr>
          <w:rFonts w:ascii="Times New Roman" w:hAnsi="Times New Roman" w:cs="Times New Roman"/>
          <w:sz w:val="24"/>
          <w:szCs w:val="24"/>
        </w:rPr>
        <w:t xml:space="preserve"> </w:t>
      </w:r>
      <w:r w:rsidRPr="00352BE4">
        <w:rPr>
          <w:rFonts w:ascii="Times New Roman" w:hAnsi="Times New Roman" w:cs="Times New Roman"/>
          <w:sz w:val="24"/>
          <w:szCs w:val="24"/>
        </w:rPr>
        <w:t>entry of the engineered DNA. A third method uses a device called a "gene gun" that physically shoots gold particles coated with the engineered DNA into the plant cells.. To assist this process, selectable</w:t>
      </w:r>
      <w:r>
        <w:rPr>
          <w:rFonts w:ascii="Times New Roman" w:hAnsi="Times New Roman" w:cs="Times New Roman"/>
          <w:sz w:val="24"/>
          <w:szCs w:val="24"/>
        </w:rPr>
        <w:t xml:space="preserve"> </w:t>
      </w:r>
      <w:r w:rsidRPr="00352BE4">
        <w:rPr>
          <w:rFonts w:ascii="Times New Roman" w:hAnsi="Times New Roman" w:cs="Times New Roman"/>
          <w:sz w:val="24"/>
          <w:szCs w:val="24"/>
        </w:rPr>
        <w:t>markers are inserted into the cells along with the engineered gene. These may be antibiotic</w:t>
      </w:r>
      <w:r>
        <w:rPr>
          <w:rFonts w:ascii="Times New Roman" w:hAnsi="Times New Roman" w:cs="Times New Roman"/>
          <w:sz w:val="24"/>
          <w:szCs w:val="24"/>
        </w:rPr>
        <w:t xml:space="preserve"> </w:t>
      </w:r>
      <w:r w:rsidRPr="00352BE4">
        <w:rPr>
          <w:rFonts w:ascii="Times New Roman" w:hAnsi="Times New Roman" w:cs="Times New Roman"/>
          <w:sz w:val="24"/>
          <w:szCs w:val="24"/>
        </w:rPr>
        <w:t>resistance markers, or visual markers like the gene for Green Fluorescent Protein. Once thetransformed cells have been isolated, they are induced with plant hormones to differentiate</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and grow into complete plants. </w:t>
      </w:r>
      <w:r w:rsidRPr="00B733D4">
        <w:rPr>
          <w:rFonts w:ascii="Times New Roman" w:hAnsi="Times New Roman" w:cs="Times New Roman"/>
          <w:b/>
          <w:bCs/>
          <w:sz w:val="24"/>
          <w:szCs w:val="24"/>
        </w:rPr>
        <w:t>The fifth and</w:t>
      </w:r>
      <w:r>
        <w:rPr>
          <w:rFonts w:ascii="Times New Roman" w:hAnsi="Times New Roman" w:cs="Times New Roman"/>
          <w:b/>
          <w:bCs/>
          <w:sz w:val="24"/>
          <w:szCs w:val="24"/>
        </w:rPr>
        <w:t xml:space="preserve"> </w:t>
      </w:r>
      <w:r w:rsidRPr="00B733D4">
        <w:rPr>
          <w:rFonts w:ascii="Times New Roman" w:hAnsi="Times New Roman" w:cs="Times New Roman"/>
          <w:b/>
          <w:bCs/>
          <w:sz w:val="24"/>
          <w:szCs w:val="24"/>
        </w:rPr>
        <w:t>final</w:t>
      </w:r>
      <w:r w:rsidRPr="00352BE4">
        <w:rPr>
          <w:rFonts w:ascii="Times New Roman" w:hAnsi="Times New Roman" w:cs="Times New Roman"/>
          <w:sz w:val="24"/>
          <w:szCs w:val="24"/>
        </w:rPr>
        <w:t xml:space="preserve"> step in making a GM crop is to back-cross the genetically engineered crop into the most</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current high-yielding crop strains that are being used in the field. </w:t>
      </w:r>
    </w:p>
    <w:p w:rsidR="00C5380B" w:rsidRPr="00352BE4" w:rsidRDefault="00C5380B" w:rsidP="00352BE4">
      <w:pPr>
        <w:spacing w:after="0" w:line="360" w:lineRule="auto"/>
        <w:jc w:val="both"/>
        <w:rPr>
          <w:rFonts w:ascii="Times New Roman" w:hAnsi="Times New Roman" w:cs="Times New Roman"/>
          <w:sz w:val="24"/>
          <w:szCs w:val="24"/>
        </w:rPr>
      </w:pPr>
    </w:p>
    <w:p w:rsidR="00C5380B" w:rsidRPr="00352BE4" w:rsidRDefault="00C5380B" w:rsidP="00352BE4">
      <w:pPr>
        <w:spacing w:after="0" w:line="360" w:lineRule="auto"/>
        <w:jc w:val="both"/>
        <w:rPr>
          <w:rFonts w:ascii="Times New Roman" w:hAnsi="Times New Roman" w:cs="Times New Roman"/>
          <w:sz w:val="24"/>
          <w:szCs w:val="24"/>
        </w:rPr>
      </w:pPr>
      <w:r w:rsidRPr="00352BE4">
        <w:rPr>
          <w:rFonts w:ascii="Times New Roman" w:hAnsi="Times New Roman" w:cs="Times New Roman"/>
          <w:sz w:val="24"/>
          <w:szCs w:val="24"/>
        </w:rPr>
        <w:t xml:space="preserve">Since the release of the first genetically modified (GM) crop in the </w:t>
      </w:r>
      <w:smartTag w:uri="urn:schemas-microsoft-com:office:smarttags" w:element="place">
        <w:smartTag w:uri="urn:schemas-microsoft-com:office:smarttags" w:element="country-region">
          <w:r w:rsidRPr="00352BE4">
            <w:rPr>
              <w:rFonts w:ascii="Times New Roman" w:hAnsi="Times New Roman" w:cs="Times New Roman"/>
              <w:sz w:val="24"/>
              <w:szCs w:val="24"/>
            </w:rPr>
            <w:t>US</w:t>
          </w:r>
        </w:smartTag>
      </w:smartTag>
      <w:r w:rsidRPr="00352BE4">
        <w:rPr>
          <w:rFonts w:ascii="Times New Roman" w:hAnsi="Times New Roman" w:cs="Times New Roman"/>
          <w:sz w:val="24"/>
          <w:szCs w:val="24"/>
        </w:rPr>
        <w:t xml:space="preserve"> in 1996, scientists</w:t>
      </w:r>
      <w:r>
        <w:rPr>
          <w:rFonts w:ascii="Times New Roman" w:hAnsi="Times New Roman" w:cs="Times New Roman"/>
          <w:sz w:val="24"/>
          <w:szCs w:val="24"/>
        </w:rPr>
        <w:t xml:space="preserve"> </w:t>
      </w:r>
      <w:r w:rsidRPr="00352BE4">
        <w:rPr>
          <w:rFonts w:ascii="Times New Roman" w:hAnsi="Times New Roman" w:cs="Times New Roman"/>
          <w:sz w:val="24"/>
          <w:szCs w:val="24"/>
        </w:rPr>
        <w:t>have debated the use of these crops because of potential health and environmental risks.</w:t>
      </w:r>
      <w:r>
        <w:rPr>
          <w:rFonts w:ascii="Times New Roman" w:hAnsi="Times New Roman" w:cs="Times New Roman"/>
          <w:sz w:val="24"/>
          <w:szCs w:val="24"/>
        </w:rPr>
        <w:t xml:space="preserve"> </w:t>
      </w:r>
      <w:r w:rsidRPr="00352BE4">
        <w:rPr>
          <w:rFonts w:ascii="Times New Roman" w:hAnsi="Times New Roman" w:cs="Times New Roman"/>
          <w:sz w:val="24"/>
          <w:szCs w:val="24"/>
        </w:rPr>
        <w:t>They argue that there is a potential</w:t>
      </w:r>
      <w:r>
        <w:rPr>
          <w:rFonts w:ascii="Times New Roman" w:hAnsi="Times New Roman" w:cs="Times New Roman"/>
          <w:sz w:val="24"/>
          <w:szCs w:val="24"/>
        </w:rPr>
        <w:t xml:space="preserve"> </w:t>
      </w:r>
      <w:r w:rsidRPr="00352BE4">
        <w:rPr>
          <w:rFonts w:ascii="Times New Roman" w:hAnsi="Times New Roman" w:cs="Times New Roman"/>
          <w:sz w:val="24"/>
          <w:szCs w:val="24"/>
        </w:rPr>
        <w:t>for "superweeds" to arise through cross-pollination of natural weed species with herbicideresistant crops, or that "superbugs" will evolve that are no longer susceptible to the toxins in</w:t>
      </w:r>
      <w:r>
        <w:rPr>
          <w:rFonts w:ascii="Times New Roman" w:hAnsi="Times New Roman" w:cs="Times New Roman"/>
          <w:sz w:val="24"/>
          <w:szCs w:val="24"/>
        </w:rPr>
        <w:t xml:space="preserve"> </w:t>
      </w:r>
      <w:r w:rsidRPr="00352BE4">
        <w:rPr>
          <w:rFonts w:ascii="Times New Roman" w:hAnsi="Times New Roman" w:cs="Times New Roman"/>
          <w:sz w:val="24"/>
          <w:szCs w:val="24"/>
        </w:rPr>
        <w:t>pest-resistant crops. Many are concerned about potential allergic reactions to novel proteins,</w:t>
      </w:r>
      <w:r>
        <w:rPr>
          <w:rFonts w:ascii="Times New Roman" w:hAnsi="Times New Roman" w:cs="Times New Roman"/>
          <w:sz w:val="24"/>
          <w:szCs w:val="24"/>
        </w:rPr>
        <w:t xml:space="preserve"> </w:t>
      </w:r>
      <w:r w:rsidRPr="00352BE4">
        <w:rPr>
          <w:rFonts w:ascii="Times New Roman" w:hAnsi="Times New Roman" w:cs="Times New Roman"/>
          <w:sz w:val="24"/>
          <w:szCs w:val="24"/>
        </w:rPr>
        <w:t>antibiotic resistance arising from the selectable markers used to develop the crops, or other</w:t>
      </w:r>
      <w:r>
        <w:rPr>
          <w:rFonts w:ascii="Times New Roman" w:hAnsi="Times New Roman" w:cs="Times New Roman"/>
          <w:sz w:val="24"/>
          <w:szCs w:val="24"/>
        </w:rPr>
        <w:t xml:space="preserve"> </w:t>
      </w:r>
      <w:r w:rsidRPr="00352BE4">
        <w:rPr>
          <w:rFonts w:ascii="Times New Roman" w:hAnsi="Times New Roman" w:cs="Times New Roman"/>
          <w:sz w:val="24"/>
          <w:szCs w:val="24"/>
        </w:rPr>
        <w:t>unforeseen effects on public health. Others voice concerns that not enough research has</w:t>
      </w:r>
      <w:r>
        <w:rPr>
          <w:rFonts w:ascii="Times New Roman" w:hAnsi="Times New Roman" w:cs="Times New Roman"/>
          <w:sz w:val="24"/>
          <w:szCs w:val="24"/>
        </w:rPr>
        <w:t xml:space="preserve"> </w:t>
      </w:r>
      <w:r w:rsidRPr="00352BE4">
        <w:rPr>
          <w:rFonts w:ascii="Times New Roman" w:hAnsi="Times New Roman" w:cs="Times New Roman"/>
          <w:sz w:val="24"/>
          <w:szCs w:val="24"/>
        </w:rPr>
        <w:t>been done to fully understand the implications of altering plant diversity. People also voice</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concerns on the lack of government requirements for labeling of foods in the </w:t>
      </w:r>
      <w:smartTag w:uri="urn:schemas-microsoft-com:office:smarttags" w:element="place">
        <w:smartTag w:uri="urn:schemas-microsoft-com:office:smarttags" w:element="country-region">
          <w:r w:rsidRPr="00352BE4">
            <w:rPr>
              <w:rFonts w:ascii="Times New Roman" w:hAnsi="Times New Roman" w:cs="Times New Roman"/>
              <w:sz w:val="24"/>
              <w:szCs w:val="24"/>
            </w:rPr>
            <w:t>US</w:t>
          </w:r>
        </w:smartTag>
      </w:smartTag>
      <w:r w:rsidRPr="00352B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BE4">
        <w:rPr>
          <w:rFonts w:ascii="Times New Roman" w:hAnsi="Times New Roman" w:cs="Times New Roman"/>
          <w:sz w:val="24"/>
          <w:szCs w:val="24"/>
        </w:rPr>
        <w:t>Proponents of GM foods argue that these crops are beneficial for the environment,</w:t>
      </w:r>
      <w:r>
        <w:rPr>
          <w:rFonts w:ascii="Times New Roman" w:hAnsi="Times New Roman" w:cs="Times New Roman"/>
          <w:sz w:val="24"/>
          <w:szCs w:val="24"/>
        </w:rPr>
        <w:t xml:space="preserve"> </w:t>
      </w:r>
      <w:r w:rsidRPr="00352BE4">
        <w:rPr>
          <w:rFonts w:ascii="Times New Roman" w:hAnsi="Times New Roman" w:cs="Times New Roman"/>
          <w:sz w:val="24"/>
          <w:szCs w:val="24"/>
        </w:rPr>
        <w:t>because they reduce the use of herbicides and pesticides, chemicals that are potentially</w:t>
      </w:r>
      <w:r>
        <w:rPr>
          <w:rFonts w:ascii="Times New Roman" w:hAnsi="Times New Roman" w:cs="Times New Roman"/>
          <w:sz w:val="24"/>
          <w:szCs w:val="24"/>
        </w:rPr>
        <w:t xml:space="preserve"> </w:t>
      </w:r>
      <w:r w:rsidRPr="00352BE4">
        <w:rPr>
          <w:rFonts w:ascii="Times New Roman" w:hAnsi="Times New Roman" w:cs="Times New Roman"/>
          <w:sz w:val="24"/>
          <w:szCs w:val="24"/>
        </w:rPr>
        <w:t>toxic to the environment and human health. In addition, these crops may preserve arable</w:t>
      </w:r>
      <w:r>
        <w:rPr>
          <w:rFonts w:ascii="Times New Roman" w:hAnsi="Times New Roman" w:cs="Times New Roman"/>
          <w:sz w:val="24"/>
          <w:szCs w:val="24"/>
        </w:rPr>
        <w:t xml:space="preserve"> </w:t>
      </w:r>
      <w:r w:rsidRPr="00352BE4">
        <w:rPr>
          <w:rFonts w:ascii="Times New Roman" w:hAnsi="Times New Roman" w:cs="Times New Roman"/>
          <w:sz w:val="24"/>
          <w:szCs w:val="24"/>
        </w:rPr>
        <w:t>land by reducing stresses on the land, improve the nutritional value of food in developing</w:t>
      </w:r>
      <w:r>
        <w:rPr>
          <w:rFonts w:ascii="Times New Roman" w:hAnsi="Times New Roman" w:cs="Times New Roman"/>
          <w:sz w:val="24"/>
          <w:szCs w:val="24"/>
        </w:rPr>
        <w:t>.</w:t>
      </w:r>
    </w:p>
    <w:p w:rsidR="00C5380B" w:rsidRPr="00352BE4" w:rsidRDefault="00C5380B" w:rsidP="00352BE4">
      <w:pPr>
        <w:spacing w:after="0" w:line="360" w:lineRule="auto"/>
        <w:jc w:val="both"/>
        <w:rPr>
          <w:rFonts w:ascii="Times New Roman" w:hAnsi="Times New Roman" w:cs="Times New Roman"/>
          <w:sz w:val="24"/>
          <w:szCs w:val="24"/>
        </w:rPr>
      </w:pPr>
      <w:r w:rsidRPr="00730202">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4.25pt;height:192pt;visibility:visible">
            <v:imagedata r:id="rId4" o:title=""/>
          </v:shape>
        </w:pict>
      </w:r>
    </w:p>
    <w:p w:rsidR="00C5380B" w:rsidRPr="00352BE4"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r w:rsidRPr="00352BE4">
        <w:rPr>
          <w:rFonts w:ascii="Times New Roman" w:hAnsi="Times New Roman" w:cs="Times New Roman"/>
          <w:sz w:val="24"/>
          <w:szCs w:val="24"/>
        </w:rPr>
        <w:t>How does one test foods and crops to identify which contain GM genomes (see Figure 3)?</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Two methods are currently used. </w:t>
      </w:r>
      <w:r w:rsidRPr="00B733D4">
        <w:rPr>
          <w:rFonts w:ascii="Times New Roman" w:hAnsi="Times New Roman" w:cs="Times New Roman"/>
          <w:b/>
          <w:bCs/>
          <w:sz w:val="24"/>
          <w:szCs w:val="24"/>
        </w:rPr>
        <w:t>One</w:t>
      </w:r>
      <w:r w:rsidRPr="00352BE4">
        <w:rPr>
          <w:rFonts w:ascii="Times New Roman" w:hAnsi="Times New Roman" w:cs="Times New Roman"/>
          <w:sz w:val="24"/>
          <w:szCs w:val="24"/>
        </w:rPr>
        <w:t>, the enzyme-linked immunosorbent assay (ELISA),</w:t>
      </w:r>
      <w:r>
        <w:rPr>
          <w:rFonts w:ascii="Times New Roman" w:hAnsi="Times New Roman" w:cs="Times New Roman"/>
          <w:sz w:val="24"/>
          <w:szCs w:val="24"/>
        </w:rPr>
        <w:t xml:space="preserve"> </w:t>
      </w:r>
      <w:r w:rsidRPr="00352BE4">
        <w:rPr>
          <w:rFonts w:ascii="Times New Roman" w:hAnsi="Times New Roman" w:cs="Times New Roman"/>
          <w:sz w:val="24"/>
          <w:szCs w:val="24"/>
        </w:rPr>
        <w:t>identifies proteins. It is an antibody-based test, and it identifies the specific proteins produced</w:t>
      </w:r>
      <w:r>
        <w:rPr>
          <w:rFonts w:ascii="Times New Roman" w:hAnsi="Times New Roman" w:cs="Times New Roman"/>
          <w:sz w:val="24"/>
          <w:szCs w:val="24"/>
        </w:rPr>
        <w:t xml:space="preserve"> </w:t>
      </w:r>
      <w:r w:rsidRPr="00352BE4">
        <w:rPr>
          <w:rFonts w:ascii="Times New Roman" w:hAnsi="Times New Roman" w:cs="Times New Roman"/>
          <w:sz w:val="24"/>
          <w:szCs w:val="24"/>
        </w:rPr>
        <w:t>by GM plants. ELISA can only test fresh produce, due to protein degradation during food</w:t>
      </w:r>
      <w:r>
        <w:rPr>
          <w:rFonts w:ascii="Times New Roman" w:hAnsi="Times New Roman" w:cs="Times New Roman"/>
          <w:sz w:val="24"/>
          <w:szCs w:val="24"/>
        </w:rPr>
        <w:t xml:space="preserve"> </w:t>
      </w:r>
      <w:r w:rsidRPr="00352BE4">
        <w:rPr>
          <w:rFonts w:ascii="Times New Roman" w:hAnsi="Times New Roman" w:cs="Times New Roman"/>
          <w:sz w:val="24"/>
          <w:szCs w:val="24"/>
        </w:rPr>
        <w:t>processing. In addition, since ELISA identifies the proteins produced in GMO crops, the</w:t>
      </w:r>
      <w:r>
        <w:rPr>
          <w:rFonts w:ascii="Times New Roman" w:hAnsi="Times New Roman" w:cs="Times New Roman"/>
          <w:sz w:val="24"/>
          <w:szCs w:val="24"/>
        </w:rPr>
        <w:t xml:space="preserve"> </w:t>
      </w:r>
      <w:r w:rsidRPr="00352BE4">
        <w:rPr>
          <w:rFonts w:ascii="Times New Roman" w:hAnsi="Times New Roman" w:cs="Times New Roman"/>
          <w:sz w:val="24"/>
          <w:szCs w:val="24"/>
        </w:rPr>
        <w:t>tests must be individualized according to the type of crop. For example, a Bt ELISA test can</w:t>
      </w:r>
      <w:r>
        <w:rPr>
          <w:rFonts w:ascii="Times New Roman" w:hAnsi="Times New Roman" w:cs="Times New Roman"/>
          <w:sz w:val="24"/>
          <w:szCs w:val="24"/>
        </w:rPr>
        <w:t xml:space="preserve"> </w:t>
      </w:r>
      <w:r w:rsidRPr="00352BE4">
        <w:rPr>
          <w:rFonts w:ascii="Times New Roman" w:hAnsi="Times New Roman" w:cs="Times New Roman"/>
          <w:sz w:val="24"/>
          <w:szCs w:val="24"/>
        </w:rPr>
        <w:t>only detect Bt corn, and not herbicide-tolerant GM corn. However, ELISA is inexpensive and</w:t>
      </w:r>
      <w:r>
        <w:rPr>
          <w:rFonts w:ascii="Times New Roman" w:hAnsi="Times New Roman" w:cs="Times New Roman"/>
          <w:sz w:val="24"/>
          <w:szCs w:val="24"/>
        </w:rPr>
        <w:t xml:space="preserve"> </w:t>
      </w:r>
      <w:r w:rsidRPr="00352BE4">
        <w:rPr>
          <w:rFonts w:ascii="Times New Roman" w:hAnsi="Times New Roman" w:cs="Times New Roman"/>
          <w:sz w:val="24"/>
          <w:szCs w:val="24"/>
        </w:rPr>
        <w:t>accurate, and can be performed in the field with little expertise.</w:t>
      </w:r>
      <w:r>
        <w:rPr>
          <w:rFonts w:ascii="Times New Roman" w:hAnsi="Times New Roman" w:cs="Times New Roman"/>
          <w:sz w:val="24"/>
          <w:szCs w:val="24"/>
        </w:rPr>
        <w:t xml:space="preserve"> </w:t>
      </w:r>
      <w:r w:rsidRPr="00B733D4">
        <w:rPr>
          <w:rFonts w:ascii="Times New Roman" w:hAnsi="Times New Roman" w:cs="Times New Roman"/>
          <w:b/>
          <w:bCs/>
          <w:sz w:val="24"/>
          <w:szCs w:val="24"/>
        </w:rPr>
        <w:t>The second test</w:t>
      </w:r>
      <w:r w:rsidRPr="00352BE4">
        <w:rPr>
          <w:rFonts w:ascii="Times New Roman" w:hAnsi="Times New Roman" w:cs="Times New Roman"/>
          <w:sz w:val="24"/>
          <w:szCs w:val="24"/>
        </w:rPr>
        <w:t>, using the polymerase chain reaction (PCR), identifies sequences of</w:t>
      </w:r>
      <w:r>
        <w:rPr>
          <w:rFonts w:ascii="Times New Roman" w:hAnsi="Times New Roman" w:cs="Times New Roman"/>
          <w:sz w:val="24"/>
          <w:szCs w:val="24"/>
        </w:rPr>
        <w:t xml:space="preserve"> </w:t>
      </w:r>
      <w:r w:rsidRPr="00352BE4">
        <w:rPr>
          <w:rFonts w:ascii="Times New Roman" w:hAnsi="Times New Roman" w:cs="Times New Roman"/>
          <w:sz w:val="24"/>
          <w:szCs w:val="24"/>
        </w:rPr>
        <w:t>DNA that have been inserted into the GM plant. In contrast to proteins, DNA is a relatively</w:t>
      </w:r>
      <w:r>
        <w:rPr>
          <w:rFonts w:ascii="Times New Roman" w:hAnsi="Times New Roman" w:cs="Times New Roman"/>
          <w:sz w:val="24"/>
          <w:szCs w:val="24"/>
        </w:rPr>
        <w:t xml:space="preserve"> </w:t>
      </w:r>
      <w:r w:rsidRPr="00352BE4">
        <w:rPr>
          <w:rFonts w:ascii="Times New Roman" w:hAnsi="Times New Roman" w:cs="Times New Roman"/>
          <w:sz w:val="24"/>
          <w:szCs w:val="24"/>
        </w:rPr>
        <w:t>stable molecule, thus DNA fragments can be isolated from highly processed foods and are</w:t>
      </w:r>
      <w:r>
        <w:rPr>
          <w:rFonts w:ascii="Times New Roman" w:hAnsi="Times New Roman" w:cs="Times New Roman"/>
          <w:sz w:val="24"/>
          <w:szCs w:val="24"/>
        </w:rPr>
        <w:t xml:space="preserve"> </w:t>
      </w:r>
      <w:r w:rsidRPr="00352BE4">
        <w:rPr>
          <w:rFonts w:ascii="Times New Roman" w:hAnsi="Times New Roman" w:cs="Times New Roman"/>
          <w:sz w:val="24"/>
          <w:szCs w:val="24"/>
        </w:rPr>
        <w:t>sufficiently intact to be amplified by PCR. A modified version of PCR, real-time PCR, can also</w:t>
      </w:r>
      <w:r>
        <w:rPr>
          <w:rFonts w:ascii="Times New Roman" w:hAnsi="Times New Roman" w:cs="Times New Roman"/>
          <w:sz w:val="24"/>
          <w:szCs w:val="24"/>
        </w:rPr>
        <w:t xml:space="preserve"> </w:t>
      </w:r>
      <w:r w:rsidRPr="00352BE4">
        <w:rPr>
          <w:rFonts w:ascii="Times New Roman" w:hAnsi="Times New Roman" w:cs="Times New Roman"/>
          <w:sz w:val="24"/>
          <w:szCs w:val="24"/>
        </w:rPr>
        <w:t>quantitate the percentage of GM material in the food sample. In contrast to an ELISA test that</w:t>
      </w:r>
      <w:r>
        <w:rPr>
          <w:rFonts w:ascii="Times New Roman" w:hAnsi="Times New Roman" w:cs="Times New Roman"/>
          <w:sz w:val="24"/>
          <w:szCs w:val="24"/>
        </w:rPr>
        <w:t xml:space="preserve"> </w:t>
      </w:r>
      <w:r w:rsidRPr="00352BE4">
        <w:rPr>
          <w:rFonts w:ascii="Times New Roman" w:hAnsi="Times New Roman" w:cs="Times New Roman"/>
          <w:sz w:val="24"/>
          <w:szCs w:val="24"/>
        </w:rPr>
        <w:t>is specific to a single crop, a single PCR test like this one can detect 85% of all GM crops.</w:t>
      </w:r>
      <w:r>
        <w:rPr>
          <w:rFonts w:ascii="Times New Roman" w:hAnsi="Times New Roman" w:cs="Times New Roman"/>
          <w:sz w:val="24"/>
          <w:szCs w:val="24"/>
        </w:rPr>
        <w:t xml:space="preserve"> </w:t>
      </w:r>
      <w:r w:rsidRPr="00352BE4">
        <w:rPr>
          <w:rFonts w:ascii="Times New Roman" w:hAnsi="Times New Roman" w:cs="Times New Roman"/>
          <w:sz w:val="24"/>
          <w:szCs w:val="24"/>
        </w:rPr>
        <w:t>This is because genetic engineers use only a small number of regulatory sequences (promoter</w:t>
      </w:r>
      <w:r>
        <w:rPr>
          <w:rFonts w:ascii="Times New Roman" w:hAnsi="Times New Roman" w:cs="Times New Roman"/>
          <w:sz w:val="24"/>
          <w:szCs w:val="24"/>
        </w:rPr>
        <w:t xml:space="preserve"> </w:t>
      </w:r>
      <w:r w:rsidRPr="00352BE4">
        <w:rPr>
          <w:rFonts w:ascii="Times New Roman" w:hAnsi="Times New Roman" w:cs="Times New Roman"/>
          <w:sz w:val="24"/>
          <w:szCs w:val="24"/>
        </w:rPr>
        <w:t>and terminator sequences) to control the expression of the inserted genes, and so these</w:t>
      </w:r>
      <w:r>
        <w:rPr>
          <w:rFonts w:ascii="Times New Roman" w:hAnsi="Times New Roman" w:cs="Times New Roman"/>
          <w:sz w:val="24"/>
          <w:szCs w:val="24"/>
        </w:rPr>
        <w:t xml:space="preserve"> </w:t>
      </w:r>
      <w:r w:rsidRPr="00352BE4">
        <w:rPr>
          <w:rFonts w:ascii="Times New Roman" w:hAnsi="Times New Roman" w:cs="Times New Roman"/>
          <w:sz w:val="24"/>
          <w:szCs w:val="24"/>
        </w:rPr>
        <w:t>sequences are common to the majority of GM crops. Two of the most common regulatory</w:t>
      </w:r>
      <w:r>
        <w:rPr>
          <w:rFonts w:ascii="Times New Roman" w:hAnsi="Times New Roman" w:cs="Times New Roman"/>
          <w:sz w:val="24"/>
          <w:szCs w:val="24"/>
        </w:rPr>
        <w:t xml:space="preserve"> </w:t>
      </w:r>
      <w:r w:rsidRPr="00352BE4">
        <w:rPr>
          <w:rFonts w:ascii="Times New Roman" w:hAnsi="Times New Roman" w:cs="Times New Roman"/>
          <w:sz w:val="24"/>
          <w:szCs w:val="24"/>
        </w:rPr>
        <w:t>sequences are the 35S promoter from cauliflower mosaic virus and the nopaline synthase</w:t>
      </w:r>
      <w:r>
        <w:rPr>
          <w:rFonts w:ascii="Times New Roman" w:hAnsi="Times New Roman" w:cs="Times New Roman"/>
          <w:sz w:val="24"/>
          <w:szCs w:val="24"/>
        </w:rPr>
        <w:t xml:space="preserve"> </w:t>
      </w:r>
      <w:r w:rsidRPr="00352BE4">
        <w:rPr>
          <w:rFonts w:ascii="Times New Roman" w:hAnsi="Times New Roman" w:cs="Times New Roman"/>
          <w:sz w:val="24"/>
          <w:szCs w:val="24"/>
        </w:rPr>
        <w:t xml:space="preserve">(NOS) terminator from Agrobacterium tumefaciens, which are the sequences that </w:t>
      </w:r>
      <w:r>
        <w:rPr>
          <w:rFonts w:ascii="Times New Roman" w:hAnsi="Times New Roman" w:cs="Times New Roman"/>
          <w:sz w:val="24"/>
          <w:szCs w:val="24"/>
        </w:rPr>
        <w:t xml:space="preserve">can be easily detected by PCR. </w:t>
      </w:r>
    </w:p>
    <w:p w:rsidR="00C5380B" w:rsidRDefault="00C5380B" w:rsidP="00352BE4">
      <w:pPr>
        <w:spacing w:after="0" w:line="360" w:lineRule="auto"/>
        <w:jc w:val="both"/>
        <w:rPr>
          <w:rFonts w:ascii="Times New Roman" w:hAnsi="Times New Roman" w:cs="Times New Roman"/>
          <w:sz w:val="24"/>
          <w:szCs w:val="24"/>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r>
        <w:rPr>
          <w:noProof/>
        </w:rPr>
        <w:pict>
          <v:shape id="_x0000_s1026" type="#_x0000_t75" style="position:absolute;margin-left:5.5pt;margin-top:13.8pt;width:198pt;height:553.2pt;z-index:-251660288" wrapcoords="-75 0 -75 21576 21600 21576 21600 0 -75 0">
            <v:imagedata r:id="rId5" o:title="" cropleft="1675f" cropright="3577f"/>
            <w10:wrap type="tight"/>
          </v:shape>
        </w:pict>
      </w:r>
      <w:r>
        <w:rPr>
          <w:rFonts w:ascii="Times New Roman" w:hAnsi="Times New Roman" w:cs="Helvetica-Bold"/>
          <w:b/>
          <w:bCs/>
          <w:sz w:val="24"/>
          <w:szCs w:val="24"/>
          <w:lang w:bidi="bn-BD"/>
        </w:rPr>
        <w:t>Extraction of DNA From Food Samples</w:t>
      </w:r>
    </w:p>
    <w:p w:rsidR="00C5380B" w:rsidRDefault="00C5380B">
      <w:pPr>
        <w:autoSpaceDE w:val="0"/>
        <w:autoSpaceDN w:val="0"/>
        <w:adjustRightInd w:val="0"/>
        <w:spacing w:after="0" w:line="240" w:lineRule="auto"/>
        <w:rPr>
          <w:rFonts w:ascii="Times New Roman" w:hAnsi="Times New Roman" w:cs="Helvetica"/>
          <w:sz w:val="24"/>
          <w:szCs w:val="24"/>
        </w:rPr>
      </w:pPr>
      <w:r>
        <w:rPr>
          <w:rFonts w:ascii="Times New Roman" w:hAnsi="Times New Roman" w:cs="Helvetica"/>
          <w:sz w:val="24"/>
          <w:szCs w:val="24"/>
          <w:lang w:bidi="bn-BD"/>
        </w:rPr>
        <w:t xml:space="preserve">1. Find your screwcap tubes and label one “non-GMO” and one “test”. </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2. Weigh out 0.5–2 g of certified non-GMO food and put it into the mortar.</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3. Add 5 ml of distilled water for every gram of food. To calculate the volumes of water you</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need, multiply the mass in grams of the food weighed out by 5 and add that many milliliters.</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Mass of food = ____ g x 5 = _____ ml</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4. Grind with pestle for at least 2 min to form a slurry.</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5. Add 5 volumes of water again and mix or grind further with pestle until smooth enough</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to pipet.</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6. Pipet 50 </w:t>
      </w:r>
      <w:r>
        <w:rPr>
          <w:rFonts w:ascii="Times New Roman" w:hAnsi="Times New Roman" w:cs="ArialMT"/>
          <w:sz w:val="24"/>
          <w:szCs w:val="24"/>
          <w:lang w:bidi="bn-BD"/>
        </w:rPr>
        <w:t>μ</w:t>
      </w:r>
      <w:r>
        <w:rPr>
          <w:rFonts w:ascii="Times New Roman" w:hAnsi="Times New Roman" w:cs="Helvetica"/>
          <w:sz w:val="24"/>
          <w:szCs w:val="24"/>
          <w:lang w:bidi="bn-BD"/>
        </w:rPr>
        <w:t xml:space="preserve">l of ground slurry to the screwcap tube containing 500 </w:t>
      </w:r>
      <w:r>
        <w:rPr>
          <w:rFonts w:ascii="Times New Roman" w:hAnsi="Times New Roman" w:cs="ArialMT"/>
          <w:sz w:val="24"/>
          <w:szCs w:val="24"/>
          <w:lang w:bidi="bn-BD"/>
        </w:rPr>
        <w:t>μ</w:t>
      </w:r>
      <w:r>
        <w:rPr>
          <w:rFonts w:ascii="Times New Roman" w:hAnsi="Times New Roman" w:cs="Helvetica"/>
          <w:sz w:val="24"/>
          <w:szCs w:val="24"/>
          <w:lang w:bidi="bn-BD"/>
        </w:rPr>
        <w:t>l of InstaGene labeled</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“non-GMO” using the 50 </w:t>
      </w:r>
      <w:r>
        <w:rPr>
          <w:rFonts w:ascii="Times New Roman" w:hAnsi="Times New Roman" w:cs="ArialMT"/>
          <w:sz w:val="24"/>
          <w:szCs w:val="24"/>
          <w:lang w:bidi="bn-BD"/>
        </w:rPr>
        <w:t>μ</w:t>
      </w:r>
      <w:r>
        <w:rPr>
          <w:rFonts w:ascii="Times New Roman" w:hAnsi="Times New Roman" w:cs="Helvetica"/>
          <w:sz w:val="24"/>
          <w:szCs w:val="24"/>
          <w:lang w:bidi="bn-BD"/>
        </w:rPr>
        <w:t>l mark on a graduated pipet. Recap tube.</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7. Repeat steps 2–5 to prepare the test food sample.</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8. Pipet 50 μl of ground test food slurry to the screwcap tube labeled “test”. Recap tube.</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9. Shake or flick the non-GMO food and test food InstaGene tubes and place tubes in</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95°C water bath for 5 min.</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10. Place tubes in a centrifuge in a balanced conformation and centrifuge for 5 min at max</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speed.</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11. Store tubes in a refrigerator </w:t>
      </w:r>
    </w:p>
    <w:p w:rsidR="00C5380B" w:rsidRDefault="00C5380B">
      <w:pPr>
        <w:autoSpaceDE w:val="0"/>
        <w:autoSpaceDN w:val="0"/>
        <w:adjustRightInd w:val="0"/>
        <w:spacing w:after="0" w:line="240" w:lineRule="auto"/>
        <w:rPr>
          <w:rFonts w:ascii="Times New Roman" w:hAnsi="Times New Roman" w:cs="Arial"/>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r>
        <w:rPr>
          <w:rFonts w:ascii="Times New Roman" w:hAnsi="Times New Roman" w:cs="Helvetica-Bold"/>
          <w:b/>
          <w:bCs/>
          <w:sz w:val="24"/>
          <w:szCs w:val="24"/>
          <w:lang w:bidi="bn-BD"/>
        </w:rPr>
        <w:t>Set Up PCR Reactions</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1. Number PCR tubes 1–6 and initial them. The numbers should correspond to the following</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noProof/>
        </w:rPr>
        <w:pict>
          <v:shape id="_x0000_s1027" type="#_x0000_t75" style="position:absolute;margin-left:0;margin-top:13.8pt;width:407pt;height:152.5pt;z-index:-251658240" wrapcoords="-54 0 -54 21457 21600 21457 21600 0 -54 0">
            <v:imagedata r:id="rId6" o:title=""/>
            <w10:wrap type="tight"/>
          </v:shape>
        </w:pict>
      </w:r>
      <w:r>
        <w:rPr>
          <w:rFonts w:ascii="Times New Roman" w:hAnsi="Times New Roman" w:cs="Helvetica"/>
          <w:sz w:val="24"/>
          <w:szCs w:val="24"/>
          <w:lang w:bidi="bn-BD"/>
        </w:rPr>
        <w:t>tube contents:</w:t>
      </w:r>
    </w:p>
    <w:p w:rsidR="00C5380B" w:rsidRDefault="00C5380B">
      <w:pPr>
        <w:autoSpaceDE w:val="0"/>
        <w:autoSpaceDN w:val="0"/>
        <w:adjustRightInd w:val="0"/>
        <w:spacing w:after="0" w:line="240" w:lineRule="auto"/>
        <w:rPr>
          <w:rFonts w:ascii="Times New Roman" w:hAnsi="Times New Roman" w:cs="Helvetica"/>
          <w:sz w:val="24"/>
          <w:szCs w:val="24"/>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noProof/>
        </w:rPr>
        <w:pict>
          <v:shape id="_x0000_s1028" type="#_x0000_t75" style="position:absolute;margin-left:0;margin-top:8.35pt;width:202.75pt;height:419.45pt;z-index:-251659264" wrapcoords="-64 0 -64 21569 21600 21569 21600 0 -64 0">
            <v:imagedata r:id="rId7" o:title=""/>
            <w10:wrap type="tight"/>
          </v:shape>
        </w:pict>
      </w:r>
      <w:r>
        <w:rPr>
          <w:rFonts w:ascii="Times New Roman" w:hAnsi="Times New Roman" w:cs="Helvetica"/>
          <w:sz w:val="24"/>
          <w:szCs w:val="24"/>
          <w:lang w:bidi="bn-BD"/>
        </w:rPr>
        <w:t>2. Place each tube in a capless microtube adaptor and place in the foam float on ice.</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3. Referring to the table and using a fresh tip for each addition, add 20 </w:t>
      </w:r>
      <w:r>
        <w:rPr>
          <w:rFonts w:ascii="Times New Roman" w:hAnsi="Times New Roman" w:cs="ArialMT"/>
          <w:sz w:val="24"/>
          <w:szCs w:val="24"/>
          <w:lang w:bidi="bn-BD"/>
        </w:rPr>
        <w:t>μ</w:t>
      </w:r>
      <w:r>
        <w:rPr>
          <w:rFonts w:ascii="Times New Roman" w:hAnsi="Times New Roman" w:cs="Helvetica"/>
          <w:sz w:val="24"/>
          <w:szCs w:val="24"/>
          <w:lang w:bidi="bn-BD"/>
        </w:rPr>
        <w:t>l of the indicated</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master mix to each PCR tube, cap tubes.</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4. Referring to the table and using a fresh tip for each tube, add 20 </w:t>
      </w:r>
      <w:r>
        <w:rPr>
          <w:rFonts w:ascii="Times New Roman" w:hAnsi="Times New Roman" w:cs="ArialMT"/>
          <w:sz w:val="24"/>
          <w:szCs w:val="24"/>
          <w:lang w:bidi="bn-BD"/>
        </w:rPr>
        <w:t>μ</w:t>
      </w:r>
      <w:r>
        <w:rPr>
          <w:rFonts w:ascii="Times New Roman" w:hAnsi="Times New Roman" w:cs="Helvetica"/>
          <w:sz w:val="24"/>
          <w:szCs w:val="24"/>
          <w:lang w:bidi="bn-BD"/>
        </w:rPr>
        <w:t>l of the indicated DNA to</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each PCR tube, being sure to avoid the InstaGene pellet at the bottom of the tubes. Mix by pipetting gently up and down; recap tubes.</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5. When instructed, place PCR tubes in thermal cycler.</w:t>
      </w: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rPr>
      </w:pPr>
      <w:r>
        <w:rPr>
          <w:noProof/>
        </w:rPr>
        <w:pict>
          <v:shape id="_x0000_s1029" type="#_x0000_t75" style="position:absolute;margin-left:5.5pt;margin-top:3in;width:115.5pt;height:405pt;z-index:-251656192" wrapcoords="-104 0 -104 21575 21600 21575 21600 0 -104 0">
            <v:imagedata r:id="rId8" o:title="" cropright="3441f"/>
            <w10:wrap type="tight"/>
          </v:shape>
        </w:pict>
      </w:r>
      <w:r>
        <w:rPr>
          <w:noProof/>
        </w:rPr>
        <w:pict>
          <v:shape id="_x0000_s1030" type="#_x0000_t75" style="position:absolute;margin-left:0;margin-top:0;width:468pt;height:206.25pt;z-index:-251657216" wrapcoords="-35 0 -35 21521 21600 21521 21600 0 -35 0">
            <v:imagedata r:id="rId9" o:title=""/>
            <w10:wrap type="tight"/>
          </v:shape>
        </w:pict>
      </w: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r>
        <w:rPr>
          <w:rFonts w:ascii="Times New Roman" w:hAnsi="Times New Roman" w:cs="Helvetica-Bold"/>
          <w:b/>
          <w:bCs/>
          <w:sz w:val="24"/>
          <w:szCs w:val="24"/>
          <w:lang w:bidi="bn-BD"/>
        </w:rPr>
        <w:t>Electrophoresis of PCR products</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1. Set up your gel electrophoresis apparatus as instructed.</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2. Obtain your PCR tube from the thermal cycler and place in the capless microtube adaptor.</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Pulse-spin the tube for ~3 seconds.</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3. Using a fresh tip each time, add 10 </w:t>
      </w:r>
      <w:r>
        <w:rPr>
          <w:rFonts w:ascii="Times New Roman" w:hAnsi="Times New Roman" w:cs="ArialMT"/>
          <w:sz w:val="24"/>
          <w:szCs w:val="24"/>
          <w:lang w:bidi="bn-BD"/>
        </w:rPr>
        <w:t>μ</w:t>
      </w:r>
      <w:r>
        <w:rPr>
          <w:rFonts w:ascii="Times New Roman" w:hAnsi="Times New Roman" w:cs="Helvetica"/>
          <w:sz w:val="24"/>
          <w:szCs w:val="24"/>
          <w:lang w:bidi="bn-BD"/>
        </w:rPr>
        <w:t>l of Orange G loading dye (LD) to each sample</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and mix well</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4. Load 20 </w:t>
      </w:r>
      <w:r>
        <w:rPr>
          <w:rFonts w:ascii="Times New Roman" w:hAnsi="Times New Roman" w:cs="ArialMT"/>
          <w:sz w:val="24"/>
          <w:szCs w:val="24"/>
          <w:lang w:bidi="bn-BD"/>
        </w:rPr>
        <w:t>μ</w:t>
      </w:r>
      <w:r>
        <w:rPr>
          <w:rFonts w:ascii="Times New Roman" w:hAnsi="Times New Roman" w:cs="Helvetica"/>
          <w:sz w:val="24"/>
          <w:szCs w:val="24"/>
          <w:lang w:bidi="bn-BD"/>
        </w:rPr>
        <w:t xml:space="preserve">l of the molecular weight ruler and 20 </w:t>
      </w:r>
      <w:r>
        <w:rPr>
          <w:rFonts w:ascii="Times New Roman" w:hAnsi="Times New Roman" w:cs="ArialMT"/>
          <w:sz w:val="24"/>
          <w:szCs w:val="24"/>
          <w:lang w:bidi="bn-BD"/>
        </w:rPr>
        <w:t>μ</w:t>
      </w:r>
      <w:r>
        <w:rPr>
          <w:rFonts w:ascii="Times New Roman" w:hAnsi="Times New Roman" w:cs="Helvetica"/>
          <w:sz w:val="24"/>
          <w:szCs w:val="24"/>
          <w:lang w:bidi="bn-BD"/>
        </w:rPr>
        <w:t>l each sample into your gel in the order</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indicated below:</w:t>
      </w: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p>
    <w:p w:rsidR="00C5380B" w:rsidRDefault="00C5380B">
      <w:pPr>
        <w:autoSpaceDE w:val="0"/>
        <w:autoSpaceDN w:val="0"/>
        <w:adjustRightInd w:val="0"/>
        <w:spacing w:after="0" w:line="240" w:lineRule="auto"/>
        <w:rPr>
          <w:rFonts w:ascii="Times New Roman" w:hAnsi="Times New Roman" w:cs="Helvetica-Bold"/>
          <w:b/>
          <w:bCs/>
          <w:sz w:val="24"/>
          <w:szCs w:val="24"/>
          <w:lang w:bidi="bn-BD"/>
        </w:rPr>
      </w:pPr>
      <w:r>
        <w:rPr>
          <w:rFonts w:ascii="Times New Roman" w:hAnsi="Times New Roman" w:cs="Helvetica-Bold"/>
          <w:b/>
          <w:bCs/>
          <w:sz w:val="24"/>
          <w:szCs w:val="24"/>
          <w:lang w:bidi="bn-BD"/>
        </w:rPr>
        <w:t>Lane Sample Load volume</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1 Sample 1: Non-GMO food control with plant primers 20 </w:t>
      </w:r>
      <w:r>
        <w:rPr>
          <w:rFonts w:ascii="Times New Roman" w:hAnsi="Times New Roman" w:cs="ArialMT"/>
          <w:sz w:val="24"/>
          <w:szCs w:val="24"/>
          <w:lang w:bidi="bn-BD"/>
        </w:rPr>
        <w:t>μ</w:t>
      </w:r>
      <w:r>
        <w:rPr>
          <w:rFonts w:ascii="Times New Roman" w:hAnsi="Times New Roman" w:cs="Helvetica"/>
          <w:sz w:val="24"/>
          <w:szCs w:val="24"/>
          <w:lang w:bidi="bn-BD"/>
        </w:rPr>
        <w:t>l</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2 Sample 2: Non-GMO food control with GMO primers 20 </w:t>
      </w:r>
      <w:r>
        <w:rPr>
          <w:rFonts w:ascii="Times New Roman" w:hAnsi="Times New Roman" w:cs="ArialMT"/>
          <w:sz w:val="24"/>
          <w:szCs w:val="24"/>
          <w:lang w:bidi="bn-BD"/>
        </w:rPr>
        <w:t>μ</w:t>
      </w:r>
      <w:r>
        <w:rPr>
          <w:rFonts w:ascii="Times New Roman" w:hAnsi="Times New Roman" w:cs="Helvetica"/>
          <w:sz w:val="24"/>
          <w:szCs w:val="24"/>
          <w:lang w:bidi="bn-BD"/>
        </w:rPr>
        <w:t>l</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3 Sample 3: Test food with plant primers 20 </w:t>
      </w:r>
      <w:r>
        <w:rPr>
          <w:rFonts w:ascii="Times New Roman" w:hAnsi="Times New Roman" w:cs="ArialMT"/>
          <w:sz w:val="24"/>
          <w:szCs w:val="24"/>
          <w:lang w:bidi="bn-BD"/>
        </w:rPr>
        <w:t>μ</w:t>
      </w:r>
      <w:r>
        <w:rPr>
          <w:rFonts w:ascii="Times New Roman" w:hAnsi="Times New Roman" w:cs="Helvetica"/>
          <w:sz w:val="24"/>
          <w:szCs w:val="24"/>
          <w:lang w:bidi="bn-BD"/>
        </w:rPr>
        <w:t>l</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4 Sample 4: Test food with GMO primers 20 </w:t>
      </w:r>
      <w:r>
        <w:rPr>
          <w:rFonts w:ascii="Times New Roman" w:hAnsi="Times New Roman" w:cs="ArialMT"/>
          <w:sz w:val="24"/>
          <w:szCs w:val="24"/>
          <w:lang w:bidi="bn-BD"/>
        </w:rPr>
        <w:t>μ</w:t>
      </w:r>
      <w:r>
        <w:rPr>
          <w:rFonts w:ascii="Times New Roman" w:hAnsi="Times New Roman" w:cs="Helvetica"/>
          <w:sz w:val="24"/>
          <w:szCs w:val="24"/>
          <w:lang w:bidi="bn-BD"/>
        </w:rPr>
        <w:t>l</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 xml:space="preserve">5 Sample 5: GMO positive DNA with plant primers 20 </w:t>
      </w:r>
      <w:r>
        <w:rPr>
          <w:rFonts w:ascii="Times New Roman" w:hAnsi="Times New Roman" w:cs="ArialMT"/>
          <w:sz w:val="24"/>
          <w:szCs w:val="24"/>
          <w:lang w:bidi="bn-BD"/>
        </w:rPr>
        <w:t>μ</w:t>
      </w:r>
      <w:r>
        <w:rPr>
          <w:rFonts w:ascii="Times New Roman" w:hAnsi="Times New Roman" w:cs="Helvetica"/>
          <w:sz w:val="24"/>
          <w:szCs w:val="24"/>
          <w:lang w:bidi="bn-BD"/>
        </w:rPr>
        <w:t>l</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6 Sample 6: GMO positive DNA with GMO</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5. The run time and voltage will depend on the type of gel you are running. Run an agarose</w:t>
      </w: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gel for 30 min at 100 V and run a polyacrylamide gel at 200 V for 20 min.</w:t>
      </w:r>
    </w:p>
    <w:p w:rsidR="00C5380B" w:rsidRDefault="00C5380B">
      <w:pPr>
        <w:autoSpaceDE w:val="0"/>
        <w:autoSpaceDN w:val="0"/>
        <w:adjustRightInd w:val="0"/>
        <w:spacing w:after="0" w:line="240" w:lineRule="auto"/>
        <w:rPr>
          <w:rFonts w:ascii="Times New Roman" w:hAnsi="Times New Roman" w:cs="Helvetica"/>
          <w:sz w:val="24"/>
          <w:szCs w:val="24"/>
          <w:lang w:bidi="bn-BD"/>
        </w:rPr>
      </w:pPr>
    </w:p>
    <w:p w:rsidR="00C5380B" w:rsidRDefault="00C5380B">
      <w:pPr>
        <w:autoSpaceDE w:val="0"/>
        <w:autoSpaceDN w:val="0"/>
        <w:adjustRightInd w:val="0"/>
        <w:spacing w:after="0" w:line="240" w:lineRule="auto"/>
        <w:rPr>
          <w:rFonts w:ascii="Times New Roman" w:hAnsi="Times New Roman" w:cs="Helvetica"/>
          <w:sz w:val="24"/>
          <w:szCs w:val="24"/>
          <w:lang w:bidi="bn-BD"/>
        </w:rPr>
      </w:pPr>
      <w:r>
        <w:rPr>
          <w:rFonts w:ascii="Times New Roman" w:hAnsi="Times New Roman" w:cs="Helvetica"/>
          <w:sz w:val="24"/>
          <w:szCs w:val="24"/>
          <w:lang w:bidi="bn-BD"/>
        </w:rPr>
        <w:t>6. Stain in Fast Blast DNA stain. Refer to specific instructions depending on gel type.</w:t>
      </w:r>
    </w:p>
    <w:p w:rsidR="00C5380B" w:rsidRDefault="00C5380B" w:rsidP="00352BE4">
      <w:pPr>
        <w:spacing w:after="0" w:line="360" w:lineRule="auto"/>
        <w:jc w:val="both"/>
        <w:rPr>
          <w:rFonts w:ascii="Times New Roman" w:hAnsi="Times New Roman" w:cs="Times New Roman"/>
          <w:sz w:val="24"/>
          <w:szCs w:val="24"/>
        </w:rPr>
      </w:pPr>
    </w:p>
    <w:p w:rsidR="00C5380B" w:rsidRPr="00352BE4" w:rsidRDefault="00C5380B" w:rsidP="00352BE4">
      <w:pPr>
        <w:spacing w:after="0" w:line="360" w:lineRule="auto"/>
        <w:jc w:val="both"/>
        <w:rPr>
          <w:rFonts w:ascii="Times New Roman" w:hAnsi="Times New Roman" w:cs="Times New Roman"/>
          <w:sz w:val="24"/>
          <w:szCs w:val="24"/>
        </w:rPr>
      </w:pPr>
      <w:r>
        <w:rPr>
          <w:noProof/>
        </w:rPr>
        <w:pict>
          <v:shape id="Picture 4" o:spid="_x0000_s1031" type="#_x0000_t75" style="position:absolute;left:0;text-align:left;margin-left:66pt;margin-top:-.3pt;width:366pt;height:348pt;z-index:251655168;visibility:visible" wrapcoords="-45 0 -45 21553 21600 21553 21600 0 -45 0">
            <v:imagedata r:id="rId10" o:title=""/>
            <w10:wrap type="through"/>
          </v:shape>
        </w:pict>
      </w:r>
    </w:p>
    <w:p w:rsidR="00C5380B" w:rsidRPr="00352BE4"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Default="00C5380B" w:rsidP="00352BE4">
      <w:pPr>
        <w:spacing w:after="0" w:line="360" w:lineRule="auto"/>
        <w:jc w:val="both"/>
        <w:rPr>
          <w:rFonts w:ascii="Times New Roman" w:hAnsi="Times New Roman" w:cs="Times New Roman"/>
          <w:sz w:val="24"/>
          <w:szCs w:val="24"/>
        </w:rPr>
      </w:pPr>
    </w:p>
    <w:p w:rsidR="00C5380B" w:rsidRPr="008900D8" w:rsidRDefault="00C5380B" w:rsidP="008900D8">
      <w:pPr>
        <w:spacing w:after="0" w:line="360" w:lineRule="auto"/>
        <w:jc w:val="both"/>
        <w:rPr>
          <w:rFonts w:ascii="Times New Roman" w:hAnsi="Times New Roman" w:cs="Times New Roman"/>
          <w:sz w:val="24"/>
          <w:szCs w:val="24"/>
        </w:rPr>
      </w:pPr>
      <w:r w:rsidRPr="008900D8">
        <w:rPr>
          <w:rFonts w:ascii="Times New Roman" w:hAnsi="Times New Roman" w:cs="Times New Roman"/>
          <w:sz w:val="24"/>
          <w:szCs w:val="24"/>
        </w:rPr>
        <w:t>Fig. 2. Detecting GM foods by PCR. Genomic DNA is extracted from test foods (Lesson 1) and then two PCR reactions are performed on each test food genomic DNA sample (Lesson 2). One PCR reaction uses primers specific to a common plant gene (plant primers) to verify that viable DNA was successfully extracted from the food. No matter whether the food is GM or not, this PCR reaction should always amplify DNA (See lanes 1 and 3 of the gel above). The other PCR reaction uses primers specific to sequences commonly found in GM crops (GMO primers). This PCR reaction will only amplify DNA if the test food is GM (See lane 4). If the test food is  non-GM, then the GMO primers will not be complementary to any sequence within the test food genomic DNA and will not anneal, so no DNA will be amplified (see lane 2). To find out whether DNA has been amplified or not, the PCR products are electrophoresed on a gel and stained to visualize DNA as bands . A molecular weight ruler (lane 5) is electrophoresed with the samples to allow the sizes of the DNA bands to be determined.</w:t>
      </w:r>
    </w:p>
    <w:sectPr w:rsidR="00C5380B" w:rsidRPr="008900D8" w:rsidSect="00EB367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script"/>
    <w:pitch w:val="fixed"/>
    <w:sig w:usb0="0001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89E"/>
    <w:rsid w:val="000F6246"/>
    <w:rsid w:val="002161F5"/>
    <w:rsid w:val="00352BE4"/>
    <w:rsid w:val="003C3704"/>
    <w:rsid w:val="003C60B4"/>
    <w:rsid w:val="003E6E43"/>
    <w:rsid w:val="00730202"/>
    <w:rsid w:val="007C33BD"/>
    <w:rsid w:val="007E3D6A"/>
    <w:rsid w:val="008900D8"/>
    <w:rsid w:val="009740A8"/>
    <w:rsid w:val="009B4034"/>
    <w:rsid w:val="00A30F2B"/>
    <w:rsid w:val="00B0589E"/>
    <w:rsid w:val="00B733D4"/>
    <w:rsid w:val="00C5380B"/>
    <w:rsid w:val="00CD11D5"/>
    <w:rsid w:val="00E1379F"/>
    <w:rsid w:val="00EB36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Vrind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6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05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5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7</Pages>
  <Words>1614</Words>
  <Characters>9205</Characters>
  <Application>Microsoft Office Outlook</Application>
  <DocSecurity>0</DocSecurity>
  <Lines>0</Lines>
  <Paragraphs>0</Paragraphs>
  <ScaleCrop>false</ScaleCrop>
  <Company>Howard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foods are foods that contain components of GM crops—plants that have been genetically modified by the insertion of foreign genetic material</dc:title>
  <dc:subject/>
  <dc:creator>Hemayet Ullah</dc:creator>
  <cp:keywords/>
  <dc:description/>
  <cp:lastModifiedBy>hullah</cp:lastModifiedBy>
  <cp:revision>4</cp:revision>
  <dcterms:created xsi:type="dcterms:W3CDTF">2011-07-06T20:14:00Z</dcterms:created>
  <dcterms:modified xsi:type="dcterms:W3CDTF">2011-07-06T20:23:00Z</dcterms:modified>
</cp:coreProperties>
</file>